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72" w:rsidRDefault="002D34D3">
      <w:pPr>
        <w:tabs>
          <w:tab w:val="left" w:pos="1800"/>
        </w:tabs>
        <w:ind w:left="-1260" w:right="-900"/>
        <w:jc w:val="center"/>
        <w:rPr>
          <w:b/>
          <w:sz w:val="36"/>
          <w:szCs w:val="36"/>
          <w:u w:val="single"/>
        </w:rPr>
      </w:pPr>
      <w:r>
        <w:rPr>
          <w:b/>
          <w:noProof/>
          <w:sz w:val="36"/>
          <w:szCs w:val="36"/>
          <w:u w:val="single"/>
          <w:lang w:val="en-US"/>
        </w:rPr>
        <w:drawing>
          <wp:inline distT="114300" distB="114300" distL="114300" distR="114300">
            <wp:extent cx="1009981" cy="1095375"/>
            <wp:effectExtent l="0" t="0" r="0" b="0"/>
            <wp:docPr id="1" name="image3.png" descr="goodeagle.jpg"/>
            <wp:cNvGraphicFramePr/>
            <a:graphic xmlns:a="http://schemas.openxmlformats.org/drawingml/2006/main">
              <a:graphicData uri="http://schemas.openxmlformats.org/drawingml/2006/picture">
                <pic:pic xmlns:pic="http://schemas.openxmlformats.org/drawingml/2006/picture">
                  <pic:nvPicPr>
                    <pic:cNvPr id="0" name="image3.png" descr="goodeagle.jpg"/>
                    <pic:cNvPicPr preferRelativeResize="0"/>
                  </pic:nvPicPr>
                  <pic:blipFill>
                    <a:blip r:embed="rId7"/>
                    <a:srcRect l="17953" r="22491"/>
                    <a:stretch>
                      <a:fillRect/>
                    </a:stretch>
                  </pic:blipFill>
                  <pic:spPr>
                    <a:xfrm>
                      <a:off x="0" y="0"/>
                      <a:ext cx="1009981" cy="1095375"/>
                    </a:xfrm>
                    <a:prstGeom prst="rect">
                      <a:avLst/>
                    </a:prstGeom>
                    <a:ln/>
                  </pic:spPr>
                </pic:pic>
              </a:graphicData>
            </a:graphic>
          </wp:inline>
        </w:drawing>
      </w:r>
      <w:r>
        <w:rPr>
          <w:b/>
          <w:sz w:val="36"/>
          <w:szCs w:val="36"/>
          <w:u w:val="single"/>
        </w:rPr>
        <w:t>2017-</w:t>
      </w:r>
      <w:proofErr w:type="gramStart"/>
      <w:r>
        <w:rPr>
          <w:b/>
          <w:sz w:val="36"/>
          <w:szCs w:val="36"/>
          <w:u w:val="single"/>
        </w:rPr>
        <w:t>18  GOLDEN</w:t>
      </w:r>
      <w:proofErr w:type="gramEnd"/>
      <w:r>
        <w:rPr>
          <w:b/>
          <w:sz w:val="36"/>
          <w:szCs w:val="36"/>
          <w:u w:val="single"/>
        </w:rPr>
        <w:t xml:space="preserve"> EAGLE ATHLETIC CLUB</w:t>
      </w:r>
      <w:r w:rsidR="00F27321">
        <w:rPr>
          <w:b/>
          <w:sz w:val="36"/>
          <w:szCs w:val="36"/>
          <w:u w:val="single"/>
        </w:rPr>
        <w:t xml:space="preserve">  </w:t>
      </w:r>
      <w:r>
        <w:rPr>
          <w:b/>
          <w:noProof/>
          <w:sz w:val="36"/>
          <w:szCs w:val="36"/>
          <w:u w:val="single"/>
          <w:lang w:val="en-US"/>
        </w:rPr>
        <w:drawing>
          <wp:inline distT="114300" distB="114300" distL="114300" distR="114300">
            <wp:extent cx="929180" cy="976313"/>
            <wp:effectExtent l="0" t="0" r="0" b="0"/>
            <wp:docPr id="2" name="image4.png" descr="el_baseball_logo_jpeg_2.JPG"/>
            <wp:cNvGraphicFramePr/>
            <a:graphic xmlns:a="http://schemas.openxmlformats.org/drawingml/2006/main">
              <a:graphicData uri="http://schemas.openxmlformats.org/drawingml/2006/picture">
                <pic:pic xmlns:pic="http://schemas.openxmlformats.org/drawingml/2006/picture">
                  <pic:nvPicPr>
                    <pic:cNvPr id="0" name="image4.png" descr="el_baseball_logo_jpeg_2.JPG"/>
                    <pic:cNvPicPr preferRelativeResize="0"/>
                  </pic:nvPicPr>
                  <pic:blipFill>
                    <a:blip r:embed="rId8"/>
                    <a:srcRect/>
                    <a:stretch>
                      <a:fillRect/>
                    </a:stretch>
                  </pic:blipFill>
                  <pic:spPr>
                    <a:xfrm>
                      <a:off x="0" y="0"/>
                      <a:ext cx="929180" cy="976313"/>
                    </a:xfrm>
                    <a:prstGeom prst="rect">
                      <a:avLst/>
                    </a:prstGeom>
                    <a:ln/>
                  </pic:spPr>
                </pic:pic>
              </a:graphicData>
            </a:graphic>
          </wp:inline>
        </w:drawing>
      </w:r>
    </w:p>
    <w:p w:rsidR="00455F72" w:rsidRDefault="002D34D3">
      <w:pPr>
        <w:jc w:val="center"/>
        <w:rPr>
          <w:b/>
          <w:sz w:val="28"/>
          <w:szCs w:val="28"/>
          <w:u w:val="single"/>
        </w:rPr>
      </w:pPr>
      <w:r>
        <w:rPr>
          <w:b/>
          <w:sz w:val="28"/>
          <w:szCs w:val="28"/>
          <w:u w:val="single"/>
        </w:rPr>
        <w:t>Annual Partnership Information</w:t>
      </w:r>
    </w:p>
    <w:p w:rsidR="00455F72" w:rsidRDefault="00455F72"/>
    <w:p w:rsidR="00455F72" w:rsidRDefault="002D34D3">
      <w:r>
        <w:t>The GOLDEN EAGLE ATHLETIC CLUB exists to support, encourage, and increase the quality of experience for each of the teams within the Eagle’s Landing High School athletic program.  At present, we have over 20 different teams with over 400 student-athletes participating on those teams.</w:t>
      </w:r>
    </w:p>
    <w:p w:rsidR="00455F72" w:rsidRDefault="00455F72"/>
    <w:p w:rsidR="00455F72" w:rsidRDefault="002D34D3">
      <w:pPr>
        <w:jc w:val="center"/>
        <w:rPr>
          <w:b/>
          <w:sz w:val="28"/>
          <w:szCs w:val="28"/>
        </w:rPr>
      </w:pPr>
      <w:r>
        <w:rPr>
          <w:b/>
          <w:sz w:val="28"/>
          <w:szCs w:val="28"/>
        </w:rPr>
        <w:t>Annual Partnership Levels</w:t>
      </w:r>
    </w:p>
    <w:p w:rsidR="00455F72" w:rsidRDefault="00455F72">
      <w:pPr>
        <w:jc w:val="center"/>
        <w:rPr>
          <w:b/>
          <w:sz w:val="28"/>
          <w:szCs w:val="28"/>
        </w:rPr>
      </w:pPr>
    </w:p>
    <w:p w:rsidR="00455F72" w:rsidRDefault="002D34D3">
      <w:pPr>
        <w:jc w:val="center"/>
        <w:rPr>
          <w:b/>
          <w:sz w:val="28"/>
          <w:szCs w:val="28"/>
        </w:rPr>
      </w:pPr>
      <w:r>
        <w:rPr>
          <w:b/>
          <w:sz w:val="28"/>
          <w:szCs w:val="28"/>
        </w:rPr>
        <w:t>Platinum (Corporate Level) $5,000</w:t>
      </w:r>
    </w:p>
    <w:p w:rsidR="00455F72" w:rsidRDefault="002D34D3">
      <w:pPr>
        <w:numPr>
          <w:ilvl w:val="0"/>
          <w:numId w:val="1"/>
        </w:numPr>
        <w:contextualSpacing/>
      </w:pPr>
      <w:r>
        <w:t>Prominent presence in school newsletters and athletics website</w:t>
      </w:r>
    </w:p>
    <w:p w:rsidR="00455F72" w:rsidRDefault="002D34D3">
      <w:pPr>
        <w:numPr>
          <w:ilvl w:val="0"/>
          <w:numId w:val="1"/>
        </w:numPr>
        <w:contextualSpacing/>
      </w:pPr>
      <w:r>
        <w:t>Company banner to cover the approximately 14’ x 8’ scoreboard-sized signage in Golden Eagle Stadium, to include:</w:t>
      </w:r>
    </w:p>
    <w:p w:rsidR="00455F72" w:rsidRDefault="002D34D3">
      <w:pPr>
        <w:numPr>
          <w:ilvl w:val="1"/>
          <w:numId w:val="1"/>
        </w:numPr>
        <w:contextualSpacing/>
      </w:pPr>
      <w:r>
        <w:t>Home football games</w:t>
      </w:r>
    </w:p>
    <w:p w:rsidR="00455F72" w:rsidRDefault="002D34D3">
      <w:pPr>
        <w:numPr>
          <w:ilvl w:val="1"/>
          <w:numId w:val="1"/>
        </w:numPr>
        <w:contextualSpacing/>
      </w:pPr>
      <w:r>
        <w:t xml:space="preserve">Large track </w:t>
      </w:r>
      <w:proofErr w:type="spellStart"/>
      <w:r>
        <w:t>invitationals</w:t>
      </w:r>
      <w:proofErr w:type="spellEnd"/>
    </w:p>
    <w:p w:rsidR="00455F72" w:rsidRDefault="002D34D3">
      <w:pPr>
        <w:numPr>
          <w:ilvl w:val="1"/>
          <w:numId w:val="1"/>
        </w:numPr>
        <w:contextualSpacing/>
      </w:pPr>
      <w:r>
        <w:t>Lacrosse and soccer games</w:t>
      </w:r>
    </w:p>
    <w:p w:rsidR="00455F72" w:rsidRDefault="002D34D3">
      <w:pPr>
        <w:numPr>
          <w:ilvl w:val="1"/>
          <w:numId w:val="1"/>
        </w:numPr>
        <w:contextualSpacing/>
      </w:pPr>
      <w:r>
        <w:t>Graduation</w:t>
      </w:r>
    </w:p>
    <w:p w:rsidR="00455F72" w:rsidRDefault="002D34D3">
      <w:pPr>
        <w:numPr>
          <w:ilvl w:val="0"/>
          <w:numId w:val="1"/>
        </w:numPr>
        <w:contextualSpacing/>
      </w:pPr>
      <w:r>
        <w:t>Opportunity to gain title sponsorship of large events/ tournaments</w:t>
      </w:r>
    </w:p>
    <w:p w:rsidR="00455F72" w:rsidRDefault="002D34D3">
      <w:pPr>
        <w:numPr>
          <w:ilvl w:val="0"/>
          <w:numId w:val="1"/>
        </w:numPr>
        <w:contextualSpacing/>
      </w:pPr>
      <w:r>
        <w:t>Company recognition at all athletic events and speeches</w:t>
      </w:r>
    </w:p>
    <w:p w:rsidR="00455F72" w:rsidRDefault="002D34D3">
      <w:pPr>
        <w:numPr>
          <w:ilvl w:val="0"/>
          <w:numId w:val="1"/>
        </w:numPr>
        <w:contextualSpacing/>
      </w:pPr>
      <w:r>
        <w:t>Certificate of appreciation to hang in store/ business</w:t>
      </w:r>
    </w:p>
    <w:p w:rsidR="00455F72" w:rsidRDefault="002D34D3">
      <w:pPr>
        <w:numPr>
          <w:ilvl w:val="0"/>
          <w:numId w:val="1"/>
        </w:numPr>
        <w:contextualSpacing/>
      </w:pPr>
      <w:r>
        <w:t>Two free tickets into every home regular season athletic event</w:t>
      </w:r>
    </w:p>
    <w:p w:rsidR="00455F72" w:rsidRDefault="002D34D3">
      <w:pPr>
        <w:numPr>
          <w:ilvl w:val="0"/>
          <w:numId w:val="1"/>
        </w:numPr>
        <w:contextualSpacing/>
      </w:pPr>
      <w:r>
        <w:t>Two Golden Eagle jackets/ sweatshirts</w:t>
      </w:r>
    </w:p>
    <w:p w:rsidR="00455F72" w:rsidRDefault="002D34D3">
      <w:pPr>
        <w:numPr>
          <w:ilvl w:val="0"/>
          <w:numId w:val="1"/>
        </w:numPr>
        <w:contextualSpacing/>
      </w:pPr>
      <w:r>
        <w:t>Preferred parking at home athletic events</w:t>
      </w:r>
    </w:p>
    <w:p w:rsidR="00455F72" w:rsidRDefault="002D34D3">
      <w:pPr>
        <w:numPr>
          <w:ilvl w:val="0"/>
          <w:numId w:val="1"/>
        </w:numPr>
        <w:contextualSpacing/>
      </w:pPr>
      <w:r>
        <w:t>Two Golden Eagle Athletic Club car decals</w:t>
      </w:r>
    </w:p>
    <w:p w:rsidR="00455F72" w:rsidRDefault="00455F72">
      <w:pPr>
        <w:jc w:val="center"/>
        <w:rPr>
          <w:b/>
          <w:sz w:val="28"/>
          <w:szCs w:val="28"/>
        </w:rPr>
      </w:pPr>
    </w:p>
    <w:p w:rsidR="00455F72" w:rsidRDefault="002D34D3">
      <w:pPr>
        <w:jc w:val="center"/>
        <w:rPr>
          <w:b/>
          <w:sz w:val="28"/>
          <w:szCs w:val="28"/>
        </w:rPr>
      </w:pPr>
      <w:r>
        <w:rPr>
          <w:b/>
          <w:sz w:val="28"/>
          <w:szCs w:val="28"/>
        </w:rPr>
        <w:t>Gold (Preferred Business Level) $1,000</w:t>
      </w:r>
    </w:p>
    <w:p w:rsidR="00455F72" w:rsidRDefault="002D34D3">
      <w:pPr>
        <w:numPr>
          <w:ilvl w:val="0"/>
          <w:numId w:val="1"/>
        </w:numPr>
        <w:contextualSpacing/>
      </w:pPr>
      <w:r>
        <w:t>Strong presence in school newsletters and athletics website</w:t>
      </w:r>
    </w:p>
    <w:p w:rsidR="00455F72" w:rsidRDefault="002D34D3">
      <w:pPr>
        <w:numPr>
          <w:ilvl w:val="0"/>
          <w:numId w:val="1"/>
        </w:numPr>
        <w:contextualSpacing/>
      </w:pPr>
      <w:r>
        <w:t>Game day signage at three locations on campus</w:t>
      </w:r>
    </w:p>
    <w:p w:rsidR="00455F72" w:rsidRDefault="002D34D3">
      <w:pPr>
        <w:numPr>
          <w:ilvl w:val="0"/>
          <w:numId w:val="1"/>
        </w:numPr>
        <w:contextualSpacing/>
      </w:pPr>
      <w:r>
        <w:t>Opportunity to gain title sponsorship of large events/ tournaments</w:t>
      </w:r>
    </w:p>
    <w:p w:rsidR="00455F72" w:rsidRDefault="002D34D3">
      <w:pPr>
        <w:numPr>
          <w:ilvl w:val="0"/>
          <w:numId w:val="1"/>
        </w:numPr>
        <w:contextualSpacing/>
      </w:pPr>
      <w:r>
        <w:t>Company recognition at all athletic events and speeches</w:t>
      </w:r>
    </w:p>
    <w:p w:rsidR="00455F72" w:rsidRDefault="002D34D3">
      <w:pPr>
        <w:numPr>
          <w:ilvl w:val="0"/>
          <w:numId w:val="1"/>
        </w:numPr>
        <w:contextualSpacing/>
      </w:pPr>
      <w:r>
        <w:t>Certificate of appreciation to hang in store/ business</w:t>
      </w:r>
    </w:p>
    <w:p w:rsidR="00455F72" w:rsidRDefault="002D34D3">
      <w:pPr>
        <w:numPr>
          <w:ilvl w:val="0"/>
          <w:numId w:val="1"/>
        </w:numPr>
        <w:contextualSpacing/>
      </w:pPr>
      <w:r>
        <w:t>Two free tickets into every regular home regular season athletic event</w:t>
      </w:r>
    </w:p>
    <w:p w:rsidR="00455F72" w:rsidRDefault="002D34D3">
      <w:pPr>
        <w:numPr>
          <w:ilvl w:val="0"/>
          <w:numId w:val="1"/>
        </w:numPr>
        <w:contextualSpacing/>
      </w:pPr>
      <w:r>
        <w:t>Two Golden Eagle jackets/ sweatshirts</w:t>
      </w:r>
    </w:p>
    <w:p w:rsidR="00455F72" w:rsidRDefault="002D34D3">
      <w:pPr>
        <w:numPr>
          <w:ilvl w:val="0"/>
          <w:numId w:val="1"/>
        </w:numPr>
        <w:contextualSpacing/>
      </w:pPr>
      <w:r>
        <w:t>Preferred parking at home athletic events</w:t>
      </w:r>
    </w:p>
    <w:p w:rsidR="00455F72" w:rsidRDefault="002D34D3">
      <w:pPr>
        <w:numPr>
          <w:ilvl w:val="0"/>
          <w:numId w:val="1"/>
        </w:numPr>
        <w:contextualSpacing/>
      </w:pPr>
      <w:r>
        <w:t>Two Golden Eagle Athletic Club car decals</w:t>
      </w:r>
    </w:p>
    <w:p w:rsidR="00455F72" w:rsidRDefault="00455F72">
      <w:pPr>
        <w:jc w:val="center"/>
        <w:rPr>
          <w:b/>
          <w:sz w:val="28"/>
          <w:szCs w:val="28"/>
        </w:rPr>
      </w:pPr>
    </w:p>
    <w:p w:rsidR="00455F72" w:rsidRDefault="002D34D3">
      <w:pPr>
        <w:jc w:val="center"/>
        <w:rPr>
          <w:b/>
          <w:sz w:val="28"/>
          <w:szCs w:val="28"/>
        </w:rPr>
      </w:pPr>
      <w:r>
        <w:rPr>
          <w:b/>
          <w:sz w:val="28"/>
          <w:szCs w:val="28"/>
        </w:rPr>
        <w:lastRenderedPageBreak/>
        <w:t>Silver (Business Level) $500</w:t>
      </w:r>
    </w:p>
    <w:p w:rsidR="00455F72" w:rsidRDefault="002D34D3">
      <w:pPr>
        <w:numPr>
          <w:ilvl w:val="0"/>
          <w:numId w:val="1"/>
        </w:numPr>
        <w:contextualSpacing/>
      </w:pPr>
      <w:r>
        <w:t>Strong presence in school newsletters and athletics website</w:t>
      </w:r>
    </w:p>
    <w:p w:rsidR="00455F72" w:rsidRDefault="002D34D3">
      <w:pPr>
        <w:numPr>
          <w:ilvl w:val="0"/>
          <w:numId w:val="1"/>
        </w:numPr>
        <w:contextualSpacing/>
      </w:pPr>
      <w:r>
        <w:t>Game day signage at one location of choice on campus</w:t>
      </w:r>
    </w:p>
    <w:p w:rsidR="00455F72" w:rsidRDefault="002D34D3">
      <w:pPr>
        <w:numPr>
          <w:ilvl w:val="0"/>
          <w:numId w:val="1"/>
        </w:numPr>
        <w:contextualSpacing/>
      </w:pPr>
      <w:r>
        <w:t>Company recognition during athletic season of choice</w:t>
      </w:r>
    </w:p>
    <w:p w:rsidR="00455F72" w:rsidRDefault="002D34D3">
      <w:pPr>
        <w:numPr>
          <w:ilvl w:val="0"/>
          <w:numId w:val="1"/>
        </w:numPr>
        <w:contextualSpacing/>
      </w:pPr>
      <w:r>
        <w:t>Certificate of appreciation to hang in store/ business</w:t>
      </w:r>
    </w:p>
    <w:p w:rsidR="00455F72" w:rsidRDefault="002D34D3">
      <w:pPr>
        <w:numPr>
          <w:ilvl w:val="0"/>
          <w:numId w:val="1"/>
        </w:numPr>
        <w:contextualSpacing/>
      </w:pPr>
      <w:r>
        <w:t>Preferred parking at home athletic events</w:t>
      </w:r>
    </w:p>
    <w:p w:rsidR="00455F72" w:rsidRDefault="002D34D3">
      <w:pPr>
        <w:numPr>
          <w:ilvl w:val="0"/>
          <w:numId w:val="1"/>
        </w:numPr>
        <w:contextualSpacing/>
      </w:pPr>
      <w:r>
        <w:t>One Golden Eagle jacket/ sweatshirt</w:t>
      </w:r>
    </w:p>
    <w:p w:rsidR="00455F72" w:rsidRDefault="002D34D3">
      <w:pPr>
        <w:numPr>
          <w:ilvl w:val="0"/>
          <w:numId w:val="1"/>
        </w:numPr>
        <w:contextualSpacing/>
      </w:pPr>
      <w:r>
        <w:t>One Golden Eagle Athletic Club car decal</w:t>
      </w:r>
    </w:p>
    <w:p w:rsidR="00455F72" w:rsidRDefault="00455F72">
      <w:pPr>
        <w:jc w:val="center"/>
        <w:rPr>
          <w:b/>
          <w:sz w:val="28"/>
          <w:szCs w:val="28"/>
        </w:rPr>
      </w:pPr>
    </w:p>
    <w:p w:rsidR="00455F72" w:rsidRDefault="002D34D3">
      <w:pPr>
        <w:jc w:val="center"/>
        <w:rPr>
          <w:b/>
          <w:sz w:val="28"/>
          <w:szCs w:val="28"/>
        </w:rPr>
      </w:pPr>
      <w:r>
        <w:rPr>
          <w:b/>
          <w:sz w:val="28"/>
          <w:szCs w:val="28"/>
        </w:rPr>
        <w:t>Bronze (Family Level) $250</w:t>
      </w:r>
    </w:p>
    <w:p w:rsidR="00455F72" w:rsidRDefault="002D34D3">
      <w:pPr>
        <w:numPr>
          <w:ilvl w:val="0"/>
          <w:numId w:val="1"/>
        </w:numPr>
        <w:contextualSpacing/>
      </w:pPr>
      <w:r>
        <w:t>Two all-seasons passes</w:t>
      </w:r>
    </w:p>
    <w:p w:rsidR="00455F72" w:rsidRDefault="002D34D3">
      <w:pPr>
        <w:numPr>
          <w:ilvl w:val="0"/>
          <w:numId w:val="1"/>
        </w:numPr>
        <w:contextualSpacing/>
      </w:pPr>
      <w:r>
        <w:t>Preferred parking at home athletic events</w:t>
      </w:r>
    </w:p>
    <w:p w:rsidR="00455F72" w:rsidRDefault="002D34D3">
      <w:pPr>
        <w:numPr>
          <w:ilvl w:val="0"/>
          <w:numId w:val="1"/>
        </w:numPr>
        <w:contextualSpacing/>
      </w:pPr>
      <w:r>
        <w:t>Two Golden Eagle jacket/ sweatshirt</w:t>
      </w:r>
    </w:p>
    <w:p w:rsidR="00455F72" w:rsidRDefault="002D34D3">
      <w:pPr>
        <w:numPr>
          <w:ilvl w:val="0"/>
          <w:numId w:val="1"/>
        </w:numPr>
        <w:contextualSpacing/>
      </w:pPr>
      <w:r>
        <w:t>Two Golden Eagle Athletic Club car decals</w:t>
      </w:r>
    </w:p>
    <w:p w:rsidR="00455F72" w:rsidRDefault="00455F72"/>
    <w:p w:rsidR="00455F72" w:rsidRDefault="00455F72"/>
    <w:p w:rsidR="00455F72" w:rsidRDefault="00455F72"/>
    <w:p w:rsidR="00455F72" w:rsidRDefault="00455F72"/>
    <w:p w:rsidR="00455F72" w:rsidRDefault="002D34D3">
      <w:pPr>
        <w:rPr>
          <w:sz w:val="28"/>
          <w:szCs w:val="28"/>
        </w:rPr>
      </w:pPr>
      <w:r>
        <w:rPr>
          <w:sz w:val="28"/>
          <w:szCs w:val="28"/>
        </w:rPr>
        <w:t>The Golden Eagle Athletic Club would like to say a big thank you to the following partners from the past two school years for your continued support:</w:t>
      </w:r>
    </w:p>
    <w:p w:rsidR="00455F72" w:rsidRDefault="00455F72">
      <w:pPr>
        <w:jc w:val="center"/>
        <w:rPr>
          <w:sz w:val="28"/>
          <w:szCs w:val="28"/>
        </w:rPr>
      </w:pPr>
    </w:p>
    <w:p w:rsidR="00455F72" w:rsidRDefault="002D34D3">
      <w:pPr>
        <w:rPr>
          <w:b/>
          <w:sz w:val="28"/>
          <w:szCs w:val="28"/>
        </w:rPr>
      </w:pPr>
      <w:r>
        <w:rPr>
          <w:b/>
          <w:sz w:val="28"/>
          <w:szCs w:val="28"/>
        </w:rPr>
        <w:t>BSN Sports</w:t>
      </w:r>
    </w:p>
    <w:p w:rsidR="00455F72" w:rsidRDefault="002D34D3">
      <w:pPr>
        <w:rPr>
          <w:b/>
          <w:sz w:val="28"/>
          <w:szCs w:val="28"/>
        </w:rPr>
      </w:pPr>
      <w:r>
        <w:rPr>
          <w:b/>
          <w:sz w:val="28"/>
          <w:szCs w:val="28"/>
        </w:rPr>
        <w:t>Delta Community Credit Union</w:t>
      </w:r>
    </w:p>
    <w:p w:rsidR="00455F72" w:rsidRDefault="002D34D3">
      <w:pPr>
        <w:rPr>
          <w:b/>
          <w:sz w:val="28"/>
          <w:szCs w:val="28"/>
        </w:rPr>
      </w:pPr>
      <w:r>
        <w:rPr>
          <w:b/>
          <w:sz w:val="28"/>
          <w:szCs w:val="28"/>
        </w:rPr>
        <w:t xml:space="preserve">Piedmont Urgent Care by </w:t>
      </w:r>
      <w:proofErr w:type="spellStart"/>
      <w:r>
        <w:rPr>
          <w:b/>
          <w:sz w:val="28"/>
          <w:szCs w:val="28"/>
        </w:rPr>
        <w:t>WellStreet</w:t>
      </w:r>
      <w:proofErr w:type="spellEnd"/>
    </w:p>
    <w:p w:rsidR="00455F72" w:rsidRDefault="002D34D3">
      <w:pPr>
        <w:rPr>
          <w:b/>
          <w:sz w:val="28"/>
          <w:szCs w:val="28"/>
        </w:rPr>
      </w:pPr>
      <w:r>
        <w:rPr>
          <w:b/>
          <w:sz w:val="28"/>
          <w:szCs w:val="28"/>
        </w:rPr>
        <w:t>Outback Steakhouse - Stockbridge</w:t>
      </w:r>
    </w:p>
    <w:p w:rsidR="00455F72" w:rsidRDefault="002D34D3">
      <w:pPr>
        <w:rPr>
          <w:b/>
          <w:sz w:val="28"/>
          <w:szCs w:val="28"/>
        </w:rPr>
      </w:pPr>
      <w:r>
        <w:rPr>
          <w:b/>
          <w:sz w:val="28"/>
          <w:szCs w:val="28"/>
        </w:rPr>
        <w:t>Lindsey Orthodontics - Locust Grove</w:t>
      </w:r>
    </w:p>
    <w:p w:rsidR="00455F72" w:rsidRDefault="002D34D3">
      <w:pPr>
        <w:rPr>
          <w:b/>
          <w:sz w:val="28"/>
          <w:szCs w:val="28"/>
        </w:rPr>
      </w:pPr>
      <w:r>
        <w:rPr>
          <w:b/>
          <w:sz w:val="28"/>
          <w:szCs w:val="28"/>
        </w:rPr>
        <w:t xml:space="preserve">Brittany L. </w:t>
      </w:r>
      <w:proofErr w:type="spellStart"/>
      <w:r>
        <w:rPr>
          <w:b/>
          <w:sz w:val="28"/>
          <w:szCs w:val="28"/>
        </w:rPr>
        <w:t>Montrois</w:t>
      </w:r>
      <w:proofErr w:type="spellEnd"/>
      <w:r>
        <w:rPr>
          <w:b/>
          <w:sz w:val="28"/>
          <w:szCs w:val="28"/>
        </w:rPr>
        <w:t>, CPA - McDonough</w:t>
      </w:r>
    </w:p>
    <w:p w:rsidR="00455F72" w:rsidRDefault="002D34D3">
      <w:pPr>
        <w:rPr>
          <w:b/>
          <w:sz w:val="28"/>
          <w:szCs w:val="28"/>
        </w:rPr>
      </w:pPr>
      <w:r>
        <w:rPr>
          <w:b/>
          <w:sz w:val="28"/>
          <w:szCs w:val="28"/>
        </w:rPr>
        <w:t>Dwight Lewis, State Farm Insurance Agent - McDonough</w:t>
      </w:r>
    </w:p>
    <w:p w:rsidR="00455F72" w:rsidRDefault="002D34D3">
      <w:pPr>
        <w:rPr>
          <w:b/>
          <w:sz w:val="28"/>
          <w:szCs w:val="28"/>
        </w:rPr>
      </w:pPr>
      <w:proofErr w:type="spellStart"/>
      <w:r>
        <w:rPr>
          <w:b/>
          <w:sz w:val="28"/>
          <w:szCs w:val="28"/>
        </w:rPr>
        <w:t>Truett’s</w:t>
      </w:r>
      <w:proofErr w:type="spellEnd"/>
      <w:r>
        <w:rPr>
          <w:b/>
          <w:sz w:val="28"/>
          <w:szCs w:val="28"/>
        </w:rPr>
        <w:t xml:space="preserve"> Grill - McDonough</w:t>
      </w:r>
    </w:p>
    <w:p w:rsidR="00455F72" w:rsidRDefault="002D34D3">
      <w:pPr>
        <w:rPr>
          <w:b/>
          <w:sz w:val="28"/>
          <w:szCs w:val="28"/>
        </w:rPr>
      </w:pPr>
      <w:r>
        <w:rPr>
          <w:b/>
          <w:sz w:val="28"/>
          <w:szCs w:val="28"/>
        </w:rPr>
        <w:t>BC’s Pizza - McDonough</w:t>
      </w:r>
      <w:bookmarkStart w:id="0" w:name="_GoBack"/>
      <w:bookmarkEnd w:id="0"/>
    </w:p>
    <w:p w:rsidR="00455F72" w:rsidRDefault="002D34D3">
      <w:pPr>
        <w:rPr>
          <w:b/>
          <w:sz w:val="28"/>
          <w:szCs w:val="28"/>
        </w:rPr>
      </w:pPr>
      <w:r>
        <w:rPr>
          <w:b/>
          <w:sz w:val="28"/>
          <w:szCs w:val="28"/>
        </w:rPr>
        <w:t>Jeffrey S. Coleman, Dentist - Stockbridge</w:t>
      </w:r>
    </w:p>
    <w:p w:rsidR="00455F72" w:rsidRDefault="002D34D3">
      <w:pPr>
        <w:rPr>
          <w:b/>
          <w:sz w:val="28"/>
          <w:szCs w:val="28"/>
        </w:rPr>
      </w:pPr>
      <w:r>
        <w:rPr>
          <w:b/>
          <w:sz w:val="28"/>
          <w:szCs w:val="28"/>
        </w:rPr>
        <w:t>Mike Cameron Baseball Academy - Stockbridge</w:t>
      </w:r>
    </w:p>
    <w:p w:rsidR="00455F72" w:rsidRDefault="002D34D3">
      <w:pPr>
        <w:rPr>
          <w:b/>
          <w:sz w:val="28"/>
          <w:szCs w:val="28"/>
        </w:rPr>
      </w:pPr>
      <w:r>
        <w:rPr>
          <w:b/>
          <w:sz w:val="28"/>
          <w:szCs w:val="28"/>
        </w:rPr>
        <w:t xml:space="preserve">Chick-N-Run </w:t>
      </w:r>
      <w:proofErr w:type="spellStart"/>
      <w:r>
        <w:rPr>
          <w:b/>
          <w:sz w:val="28"/>
          <w:szCs w:val="28"/>
        </w:rPr>
        <w:t>Jodeco</w:t>
      </w:r>
      <w:proofErr w:type="spellEnd"/>
      <w:r>
        <w:rPr>
          <w:b/>
          <w:sz w:val="28"/>
          <w:szCs w:val="28"/>
        </w:rPr>
        <w:t xml:space="preserve"> Road </w:t>
      </w:r>
      <w:r w:rsidR="001C24A2">
        <w:rPr>
          <w:b/>
          <w:sz w:val="28"/>
          <w:szCs w:val="28"/>
        </w:rPr>
        <w:t>–</w:t>
      </w:r>
      <w:r>
        <w:rPr>
          <w:b/>
          <w:sz w:val="28"/>
          <w:szCs w:val="28"/>
        </w:rPr>
        <w:t xml:space="preserve"> McDonough</w:t>
      </w:r>
    </w:p>
    <w:p w:rsidR="001C24A2" w:rsidRDefault="001C24A2">
      <w:pPr>
        <w:rPr>
          <w:b/>
          <w:sz w:val="28"/>
          <w:szCs w:val="28"/>
        </w:rPr>
      </w:pPr>
      <w:r>
        <w:rPr>
          <w:b/>
          <w:sz w:val="28"/>
          <w:szCs w:val="28"/>
        </w:rPr>
        <w:t>DUI South</w:t>
      </w:r>
    </w:p>
    <w:sectPr w:rsidR="001C24A2">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B2" w:rsidRDefault="00CF4DB2">
      <w:pPr>
        <w:spacing w:line="240" w:lineRule="auto"/>
      </w:pPr>
      <w:r>
        <w:separator/>
      </w:r>
    </w:p>
  </w:endnote>
  <w:endnote w:type="continuationSeparator" w:id="0">
    <w:p w:rsidR="00CF4DB2" w:rsidRDefault="00CF4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B2" w:rsidRDefault="00CF4DB2">
      <w:pPr>
        <w:spacing w:line="240" w:lineRule="auto"/>
      </w:pPr>
      <w:r>
        <w:separator/>
      </w:r>
    </w:p>
  </w:footnote>
  <w:footnote w:type="continuationSeparator" w:id="0">
    <w:p w:rsidR="00CF4DB2" w:rsidRDefault="00CF4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72" w:rsidRDefault="00455F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26283"/>
    <w:multiLevelType w:val="multilevel"/>
    <w:tmpl w:val="1FD4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72"/>
    <w:rsid w:val="001C24A2"/>
    <w:rsid w:val="002D34D3"/>
    <w:rsid w:val="00455F72"/>
    <w:rsid w:val="00482134"/>
    <w:rsid w:val="00CF4DB2"/>
    <w:rsid w:val="00F2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E8D1"/>
  <w15:docId w15:val="{FEC556AE-702B-45F9-92B5-54CC97B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Jeremy</dc:creator>
  <cp:lastModifiedBy>Lewis, Jeremy</cp:lastModifiedBy>
  <cp:revision>4</cp:revision>
  <dcterms:created xsi:type="dcterms:W3CDTF">2017-08-31T17:53:00Z</dcterms:created>
  <dcterms:modified xsi:type="dcterms:W3CDTF">2017-09-08T14:50:00Z</dcterms:modified>
</cp:coreProperties>
</file>